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0A199" w14:textId="77777777" w:rsidR="0084580E" w:rsidRPr="0084580E" w:rsidRDefault="0084580E" w:rsidP="0084580E">
      <w:pPr>
        <w:pStyle w:val="Standard"/>
        <w:ind w:firstLine="4395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Приложение </w:t>
      </w:r>
      <w:r w:rsidRPr="0084580E">
        <w:rPr>
          <w:sz w:val="28"/>
          <w:szCs w:val="28"/>
        </w:rPr>
        <w:t>3</w:t>
      </w:r>
    </w:p>
    <w:p w14:paraId="17E46C23" w14:textId="77777777" w:rsidR="0084580E" w:rsidRDefault="0084580E" w:rsidP="0084580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к Методическим рекомендациям</w:t>
      </w:r>
    </w:p>
    <w:p w14:paraId="31153071" w14:textId="77777777" w:rsidR="0084580E" w:rsidRDefault="0084580E" w:rsidP="0084580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по организации учебного процесса </w:t>
      </w:r>
    </w:p>
    <w:p w14:paraId="14F01B99" w14:textId="77777777" w:rsidR="0084580E" w:rsidRDefault="0084580E" w:rsidP="0084580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в организациях технического и </w:t>
      </w:r>
    </w:p>
    <w:p w14:paraId="5A5F6711" w14:textId="77777777" w:rsidR="0084580E" w:rsidRDefault="0084580E" w:rsidP="0084580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профессионального, </w:t>
      </w:r>
      <w:proofErr w:type="spellStart"/>
      <w:r>
        <w:rPr>
          <w:rFonts w:eastAsia="Calibri"/>
          <w:sz w:val="28"/>
          <w:szCs w:val="28"/>
        </w:rPr>
        <w:t>послесреднего</w:t>
      </w:r>
      <w:proofErr w:type="spellEnd"/>
      <w:r>
        <w:rPr>
          <w:rFonts w:eastAsia="Calibri"/>
          <w:sz w:val="28"/>
          <w:szCs w:val="28"/>
        </w:rPr>
        <w:t xml:space="preserve"> </w:t>
      </w:r>
    </w:p>
    <w:p w14:paraId="1901D0A5" w14:textId="77777777" w:rsidR="0084580E" w:rsidRDefault="0084580E" w:rsidP="0084580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образования в период ограничительных мер, </w:t>
      </w:r>
    </w:p>
    <w:p w14:paraId="75ADF8C5" w14:textId="77777777" w:rsidR="0084580E" w:rsidRDefault="0084580E" w:rsidP="0084580E">
      <w:pPr>
        <w:pStyle w:val="Standard"/>
        <w:ind w:firstLine="4395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</w:rPr>
        <w:t xml:space="preserve">связанных с недопущением </w:t>
      </w:r>
    </w:p>
    <w:p w14:paraId="2E2D8B90" w14:textId="77777777" w:rsidR="0084580E" w:rsidRDefault="0084580E" w:rsidP="0084580E">
      <w:pPr>
        <w:pStyle w:val="a4"/>
        <w:spacing w:after="0"/>
        <w:ind w:firstLine="4395"/>
        <w:jc w:val="right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/>
          <w:kern w:val="3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 инфекции</w:t>
      </w:r>
    </w:p>
    <w:p w14:paraId="244FDFAB" w14:textId="77777777" w:rsidR="0084580E" w:rsidRDefault="0084580E" w:rsidP="0084580E">
      <w:pPr>
        <w:pStyle w:val="a4"/>
        <w:spacing w:after="0"/>
        <w:ind w:firstLine="709"/>
        <w:jc w:val="right"/>
        <w:rPr>
          <w:rFonts w:ascii="Times New Roman" w:hAnsi="Times New Roman"/>
          <w:i/>
          <w:kern w:val="3"/>
          <w:sz w:val="24"/>
          <w:szCs w:val="24"/>
        </w:rPr>
      </w:pPr>
    </w:p>
    <w:p w14:paraId="27445A1F" w14:textId="77777777" w:rsidR="0084580E" w:rsidRDefault="0084580E" w:rsidP="0084580E">
      <w:pPr>
        <w:pStyle w:val="a4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Порядок </w:t>
      </w:r>
    </w:p>
    <w:p w14:paraId="0442172E" w14:textId="77777777" w:rsidR="0084580E" w:rsidRDefault="0084580E" w:rsidP="0084580E">
      <w:pPr>
        <w:pStyle w:val="a4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текущего контроля успеваемости,</w:t>
      </w:r>
    </w:p>
    <w:p w14:paraId="767FF0DC" w14:textId="77777777" w:rsidR="0084580E" w:rsidRDefault="0084580E" w:rsidP="0084580E">
      <w:pPr>
        <w:pStyle w:val="a4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промежуточной и итоговой аттестации обучающихся</w:t>
      </w:r>
    </w:p>
    <w:bookmarkEnd w:id="0"/>
    <w:p w14:paraId="25482E1F" w14:textId="77777777" w:rsidR="0084580E" w:rsidRDefault="0084580E" w:rsidP="0084580E">
      <w:pPr>
        <w:pStyle w:val="a4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D1E1B06" w14:textId="77777777" w:rsidR="0084580E" w:rsidRDefault="0084580E" w:rsidP="0084580E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Текущий контроль успеваемости, промежуточная и итоговая аттестация обучающихся </w:t>
      </w:r>
      <w:r>
        <w:rPr>
          <w:rFonts w:ascii="Times New Roman" w:hAnsi="Times New Roman"/>
          <w:sz w:val="28"/>
          <w:szCs w:val="28"/>
          <w:lang w:val="kk-KZ"/>
        </w:rPr>
        <w:t xml:space="preserve">организаций ТиПО </w:t>
      </w:r>
      <w:r>
        <w:rPr>
          <w:rFonts w:ascii="Times New Roman" w:hAnsi="Times New Roman"/>
          <w:sz w:val="28"/>
          <w:szCs w:val="28"/>
        </w:rPr>
        <w:t xml:space="preserve">осуществляются согласно приложению 2 к приказу Министра образования и науки Республики Казахстан от 18 марта 2008 года №125 «Типовые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>
        <w:rPr>
          <w:rFonts w:ascii="Times New Roman" w:hAnsi="Times New Roman"/>
          <w:sz w:val="28"/>
          <w:szCs w:val="28"/>
        </w:rPr>
        <w:t>послесреднего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образования»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</w:rPr>
        <w:t xml:space="preserve"> Министра образования и науки Республики Казахстан от 20 марта 2015 года №137 «Об утверждении Правил организации учебного процесса по дистанционным образовательным технологиям». </w:t>
      </w:r>
    </w:p>
    <w:p w14:paraId="66FFA51F" w14:textId="77777777" w:rsidR="0084580E" w:rsidRDefault="0084580E" w:rsidP="0084580E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обучающихся по программам медицинского образования осуществляется в соответствии с </w:t>
      </w:r>
      <w:hyperlink r:id="rId4" w:anchor="z14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> оценки знаний и навыков, обучающихся по программам медицинского образования, утвержденными приказом Министра здравоохранения Республики Казахстан от 23 апреля 2019 года № ҚР ДСМ-46.</w:t>
      </w:r>
    </w:p>
    <w:p w14:paraId="786E7E56" w14:textId="77777777" w:rsidR="0084580E" w:rsidRDefault="0084580E" w:rsidP="0084580E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14:paraId="41F18E8C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Текущий контроль успеваемости и промежуточная аттестация обучающихся могут быть представлены различными видами учебной работы (тесты, практические задания, творческие задания и другие). </w:t>
      </w:r>
    </w:p>
    <w:p w14:paraId="6AF65A83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использованием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14:paraId="07FB42A3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прямого общения обучающегося и преподавателя в режиме онлайн с использованием телекоммуникационных средств;</w:t>
      </w:r>
    </w:p>
    <w:p w14:paraId="4D38222F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автоматизированных систем тестирования;</w:t>
      </w:r>
    </w:p>
    <w:p w14:paraId="7D843D09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проверки индивидуальных заданий (выдача заданий на электронную почту обучающихся, мессенджеры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268BE9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текущего контроля успеваемости обучающихся определяет преподаватель с учетом цели, содержания учебного материала.</w:t>
      </w:r>
    </w:p>
    <w:p w14:paraId="42D25D69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>с использованием ДОТ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используются следующие формы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5650F9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тестирование с использованием автоматизированных систем тестирования с возможностью ограничения времени выполнения задания;</w:t>
      </w:r>
    </w:p>
    <w:p w14:paraId="596D3367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выполнение индивидуального проекта (онлайн, офлайн);</w:t>
      </w:r>
    </w:p>
    <w:p w14:paraId="4D59D32E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выполнение практического, творческого задания (онлайн, офлайн);</w:t>
      </w:r>
    </w:p>
    <w:p w14:paraId="0A07609C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сдача экзамена в онлайн-режиме (в устной или письменной форме).</w:t>
      </w:r>
    </w:p>
    <w:p w14:paraId="5811EC6E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Тестовые задания, экзаменационные вопросы, практические и творческие задания заранее разрабатываются педагогами и размещаются на </w:t>
      </w:r>
      <w:r>
        <w:rPr>
          <w:rFonts w:ascii="Times New Roman" w:hAnsi="Times New Roman" w:cs="Times New Roman"/>
          <w:sz w:val="28"/>
          <w:szCs w:val="28"/>
          <w:lang w:val="kk-KZ"/>
        </w:rPr>
        <w:t>информационной платформ</w:t>
      </w:r>
      <w:r>
        <w:rPr>
          <w:rFonts w:ascii="Times New Roman" w:hAnsi="Times New Roman" w:cs="Times New Roman"/>
          <w:sz w:val="28"/>
          <w:szCs w:val="28"/>
        </w:rPr>
        <w:t>е для общего доступа.</w:t>
      </w:r>
    </w:p>
    <w:p w14:paraId="42A814CC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разработку тестовых заданий к промежуточной аттестации является педагог, ведущий дисциплину (модуль).</w:t>
      </w:r>
    </w:p>
    <w:p w14:paraId="4532B1F9" w14:textId="77777777" w:rsidR="0084580E" w:rsidRDefault="0084580E" w:rsidP="00845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курса, где </w:t>
      </w:r>
      <w:r>
        <w:rPr>
          <w:rFonts w:ascii="Times New Roman" w:hAnsi="Times New Roman" w:cs="Times New Roman"/>
          <w:sz w:val="28"/>
          <w:szCs w:val="28"/>
          <w:lang w:val="kk-KZ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 xml:space="preserve"> онлайн-тест.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бучающийся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отвечает на вопросы, не выходя из сети и в режиме реального времени.</w:t>
      </w:r>
    </w:p>
    <w:p w14:paraId="44E26B75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по заранее составленному графику проведения итоговой аттестации. </w:t>
      </w:r>
    </w:p>
    <w:p w14:paraId="3D4144B7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обучающихся в организациях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ТиПО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с применением ДОТ, проводится в сроки, предусмотренные графиком учебного процесса и рабочими учебными планами в форме, определенной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F5F8D3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обучающихся по программам медицинского образования проводится в сроки, согласованные с организациями, аккредитованными уполномоченным органом в области здравоохранения по оценке знаний и навыков, обучающихся по программам медицинского образования.</w:t>
      </w:r>
    </w:p>
    <w:p w14:paraId="7657700B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аттестация с использованием ДОТ проводится в режиме реального времени (онлайн). </w:t>
      </w:r>
    </w:p>
    <w:p w14:paraId="13725B72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итоговой аттестации допускаются обучающиеся, не имеющие академической задолженности и в полном объеме освоившие образовательные программы.</w:t>
      </w:r>
    </w:p>
    <w:p w14:paraId="252AEB39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лиц с особыми образовательными потребностями итоговая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обучающихся.</w:t>
      </w:r>
    </w:p>
    <w:p w14:paraId="7A8EB621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организации итоговой аттестации для обучающихся с нарушениями слуха привлекается сурдопереводчик.</w:t>
      </w:r>
    </w:p>
    <w:p w14:paraId="4FEE1AAE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итоговой аттестации </w:t>
      </w:r>
      <w:r>
        <w:rPr>
          <w:rFonts w:ascii="Times New Roman" w:hAnsi="Times New Roman" w:cs="Times New Roman"/>
          <w:sz w:val="28"/>
          <w:szCs w:val="28"/>
        </w:rPr>
        <w:t>с применением ДОТ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проведение комплексных экзаменов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</w:t>
      </w:r>
      <w:r>
        <w:rPr>
          <w:rFonts w:ascii="Times New Roman" w:hAnsi="Times New Roman" w:cs="Times New Roman"/>
          <w:sz w:val="28"/>
          <w:szCs w:val="28"/>
        </w:rPr>
        <w:t>комплексных экзаменов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C826770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 учебного процесса на Интернет-ресурсе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размещается график онлайн-консультаций, предварительной защиты и защиты дипломного проекта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>
        <w:rPr>
          <w:rFonts w:ascii="Times New Roman" w:hAnsi="Times New Roman" w:cs="Times New Roman"/>
          <w:sz w:val="28"/>
          <w:szCs w:val="28"/>
        </w:rPr>
        <w:t>, процедура проведения онлайн-экзамена/защиты дипломных проектов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>
        <w:rPr>
          <w:rFonts w:ascii="Times New Roman" w:hAnsi="Times New Roman" w:cs="Times New Roman"/>
          <w:sz w:val="28"/>
          <w:szCs w:val="28"/>
        </w:rPr>
        <w:t xml:space="preserve">, приказ о допуске </w:t>
      </w:r>
      <w:r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lastRenderedPageBreak/>
        <w:t>защите дипломного проекта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>
        <w:rPr>
          <w:rFonts w:ascii="Times New Roman" w:hAnsi="Times New Roman" w:cs="Times New Roman"/>
          <w:sz w:val="28"/>
          <w:szCs w:val="28"/>
        </w:rPr>
        <w:t xml:space="preserve"> и утвержденные темы дипломных проектов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1C738E9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итоговой аттестации проводится инструктаж, в том числе о порядке проведения итоговой аттестации, правилах оформления работы, продолжительности выполнения работы, порядке подачи апелляции о несогласии с результатами итоговой аттестации. </w:t>
      </w:r>
    </w:p>
    <w:p w14:paraId="42DF1AFC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обучающихся </w:t>
      </w:r>
      <w:r>
        <w:rPr>
          <w:rFonts w:ascii="Times New Roman" w:hAnsi="Times New Roman" w:cs="Times New Roman"/>
          <w:bCs/>
          <w:sz w:val="28"/>
          <w:szCs w:val="28"/>
        </w:rPr>
        <w:t>с порядком проведения</w:t>
      </w:r>
      <w:r>
        <w:rPr>
          <w:rFonts w:ascii="Times New Roman" w:hAnsi="Times New Roman" w:cs="Times New Roman"/>
          <w:sz w:val="28"/>
          <w:szCs w:val="28"/>
        </w:rPr>
        <w:t> итоговой аттестации осуществляется организацией образования не менее чем за 20 рабочих дней.</w:t>
      </w:r>
    </w:p>
    <w:p w14:paraId="041B154F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к итоговой аттестации обучающихся оформляется приказом руководителя организации образования. </w:t>
      </w:r>
    </w:p>
    <w:p w14:paraId="1E0D306C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аттестаци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ДОТ организация образования обеспечивает:</w:t>
      </w:r>
    </w:p>
    <w:p w14:paraId="7B0765F7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идентификацию личности обучающихся, выбор способа которой осуществляется организацией самостоятельно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или применение технологий онлайн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которые позволяют верифицировать обучающегося, отслеживать экран и поведение обучающегося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); </w:t>
      </w:r>
    </w:p>
    <w:p w14:paraId="65DFA08D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контроль соблюдения установленных требований. </w:t>
      </w:r>
    </w:p>
    <w:p w14:paraId="4F1F29BF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Идентификация обучающихся осуществляется посредством визуальной сверки личности обучающегося с данными документа, удостоверяющего личность, представленного обучающимся перед видеокамерой в развернутом виде. О</w:t>
      </w:r>
      <w:r>
        <w:rPr>
          <w:rFonts w:ascii="Times New Roman" w:hAnsi="Times New Roman" w:cs="Times New Roman"/>
          <w:sz w:val="28"/>
          <w:szCs w:val="28"/>
        </w:rPr>
        <w:t xml:space="preserve">бучающиеся должны быть заранее проинформированы о технических требованиях к оборудованию и каналам связи. Организация образования </w:t>
      </w:r>
      <w:r>
        <w:rPr>
          <w:rFonts w:ascii="Times New Roman" w:hAnsi="Times New Roman" w:cs="Times New Roman"/>
          <w:bCs/>
          <w:sz w:val="28"/>
          <w:szCs w:val="28"/>
        </w:rPr>
        <w:t>должна удостовериться</w:t>
      </w:r>
      <w:r>
        <w:rPr>
          <w:rFonts w:ascii="Times New Roman" w:hAnsi="Times New Roman" w:cs="Times New Roman"/>
          <w:sz w:val="28"/>
          <w:szCs w:val="28"/>
        </w:rPr>
        <w:t xml:space="preserve"> в технической 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возможности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путем предварительной проверки связи. </w:t>
      </w:r>
    </w:p>
    <w:p w14:paraId="79916D22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итоговой аттестации с использованием ДОТ в организации образования оснащаются помещения с необходимым комплектом оборудования, которое обеспечивает: </w:t>
      </w:r>
    </w:p>
    <w:p w14:paraId="5B14AF01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непрерывное видео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аудионаблюдение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обучающимися, видеозапись; </w:t>
      </w:r>
    </w:p>
    <w:p w14:paraId="438AAABB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демонстрации обучающимися презентационных материалов во время защиты дипломных проектов (работ). </w:t>
      </w:r>
    </w:p>
    <w:p w14:paraId="39C49AF4" w14:textId="77777777" w:rsidR="0084580E" w:rsidRDefault="0084580E" w:rsidP="0084580E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участвующие в итоговой аттестации с использованием ДОТ, должны располагать техническими средствами и программным обеспечением, позволяющими обеспечить целостность процедуры.</w:t>
      </w:r>
    </w:p>
    <w:p w14:paraId="4679665F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секретарь, который не позднее, чем за сутки до начала проводит проверку технических условий проведения итоговой аттестации.</w:t>
      </w:r>
    </w:p>
    <w:p w14:paraId="3A591B49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две недели до начала итоговой аттестации, обучающиеся должны представить, допущенные к защите дипломные проекты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>
        <w:rPr>
          <w:rFonts w:ascii="Times New Roman" w:hAnsi="Times New Roman" w:cs="Times New Roman"/>
          <w:sz w:val="28"/>
          <w:szCs w:val="28"/>
        </w:rPr>
        <w:t xml:space="preserve"> с рецензиями и презентационными материалами. </w:t>
      </w:r>
    </w:p>
    <w:p w14:paraId="07789205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защиты дипломного проекта (работы) определяется утвержденным графиком и доводится до сведения обучающихся не менее чем за три рабочих дня до начала защиты дипломных проектов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867CC5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дипломного проекта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(работы),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 применением ДОТ, проходит в виде демонстрации презентации. </w:t>
      </w:r>
    </w:p>
    <w:p w14:paraId="3D6D58D3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прерывания процесса защиты дипломного проекта </w:t>
      </w:r>
      <w:r>
        <w:rPr>
          <w:rFonts w:ascii="Times New Roman" w:hAnsi="Times New Roman" w:cs="Times New Roman"/>
          <w:sz w:val="28"/>
          <w:szCs w:val="28"/>
          <w:lang w:val="kk-KZ"/>
        </w:rPr>
        <w:t>(работы)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ДОТ обучающийся немедленно обращается к техническому секретарю с ходатайством о его продолжении. </w:t>
      </w:r>
    </w:p>
    <w:p w14:paraId="26F56687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билетов может осуществляться в программе «генератор случайных чисел». </w:t>
      </w:r>
    </w:p>
    <w:p w14:paraId="2F6B14A6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тестирование может быть проведено с помощью инструментов, встроенных в информационные системы, или с помощью отдельных инструментов. Процесс тестирования должен быть автоматизирован. Должны быть обеспечены автоматизированная обработка и хранения результатов тестирования.</w:t>
      </w:r>
    </w:p>
    <w:p w14:paraId="3A03E259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итогового экзамена с использованием ДОТ,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случаях выполнения работ раньше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времени, </w:t>
      </w:r>
      <w:r>
        <w:rPr>
          <w:rFonts w:ascii="Times New Roman" w:hAnsi="Times New Roman" w:cs="Times New Roman"/>
          <w:bCs/>
          <w:sz w:val="28"/>
          <w:szCs w:val="28"/>
        </w:rPr>
        <w:t>разрешается завершение</w:t>
      </w:r>
      <w:r>
        <w:rPr>
          <w:rFonts w:ascii="Times New Roman" w:hAnsi="Times New Roman" w:cs="Times New Roman"/>
          <w:sz w:val="28"/>
          <w:szCs w:val="28"/>
        </w:rPr>
        <w:t xml:space="preserve"> сеанса </w:t>
      </w:r>
      <w:r>
        <w:rPr>
          <w:rFonts w:ascii="Times New Roman" w:hAnsi="Times New Roman" w:cs="Times New Roman"/>
          <w:bCs/>
          <w:sz w:val="28"/>
          <w:szCs w:val="28"/>
        </w:rPr>
        <w:t>видеоконференцсвязи</w:t>
      </w:r>
      <w:r>
        <w:rPr>
          <w:rFonts w:ascii="Times New Roman" w:hAnsi="Times New Roman" w:cs="Times New Roman"/>
          <w:sz w:val="28"/>
          <w:szCs w:val="28"/>
        </w:rPr>
        <w:t xml:space="preserve"> досрочно по разрешению председателя Комиссии.</w:t>
      </w:r>
    </w:p>
    <w:p w14:paraId="420F3318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итоговой аттестации с использованием ДОТ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 возникновения технических неполадок</w:t>
      </w:r>
      <w:r>
        <w:rPr>
          <w:rFonts w:ascii="Times New Roman" w:hAnsi="Times New Roman" w:cs="Times New Roman"/>
          <w:sz w:val="28"/>
          <w:szCs w:val="28"/>
        </w:rPr>
        <w:t xml:space="preserve"> обучающемуся предоставляется возможность прохождения итоговой аттестации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 другой день</w:t>
      </w:r>
      <w:r>
        <w:rPr>
          <w:rFonts w:ascii="Times New Roman" w:hAnsi="Times New Roman" w:cs="Times New Roman"/>
          <w:sz w:val="28"/>
          <w:szCs w:val="28"/>
        </w:rPr>
        <w:t xml:space="preserve"> и (или) другое время. В этом случае, технический секретарь оформляет электронный акт и направляет копию акта всем членам комиссии.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14:paraId="5C27F37D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процедура проведения итоговой аттестации записывается на видео.</w:t>
      </w:r>
    </w:p>
    <w:p w14:paraId="03B4DF1A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Обучающийся, не явившийся на итоговую аттестацию по уважительной причине, пишет заявление в произвольной форме на имя председателя итоговой аттестационной комиссии и представляет документ, подтверждающий причину. </w:t>
      </w:r>
    </w:p>
    <w:p w14:paraId="4CDF9002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 получении </w:t>
      </w:r>
      <w:r>
        <w:rPr>
          <w:rFonts w:ascii="Times New Roman" w:hAnsi="Times New Roman" w:cs="Times New Roman"/>
          <w:bCs/>
          <w:sz w:val="28"/>
          <w:szCs w:val="28"/>
        </w:rPr>
        <w:t>положительного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сдает экзамен и (или) защищает дипломный проект (работу) в другой день заседания итоговой аттестационной комиссии, предусмотренный графиком проведения итоговой аттестации.</w:t>
      </w:r>
    </w:p>
    <w:p w14:paraId="37A472F8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 решению Комиссии повторно допускаются к итоговой аттестации в текущем учебном году по соответствующему учебному предмету следующие обучающиеся:</w:t>
      </w:r>
    </w:p>
    <w:p w14:paraId="3ADB708E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получившие на итоговой аттестации неудовлетворительный результат;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14:paraId="0F79D6F9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 не явившийся на итоговую аттестацию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уважительной причине (болезнь или иные обстоятельства, подтвержденные документально).</w:t>
      </w:r>
    </w:p>
    <w:p w14:paraId="5038CAB3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представленные о состоянии здоровья после получения неудовлетворительной оценки, не рассматриваются. </w:t>
      </w:r>
    </w:p>
    <w:p w14:paraId="2DC5105E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сдачи итоговых экзаменов и защиты дипломного проекта (работы) объявляются в день их проведения.</w:t>
      </w:r>
    </w:p>
    <w:p w14:paraId="7C11A9BB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>-ресурсе организации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Решение спорных вопросов осуществляется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14:paraId="4CA964FE" w14:textId="77777777" w:rsidR="0084580E" w:rsidRDefault="0084580E" w:rsidP="0084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 при </w:t>
      </w:r>
      <w:r>
        <w:rPr>
          <w:rFonts w:ascii="Times New Roman" w:hAnsi="Times New Roman" w:cs="Times New Roman"/>
          <w:bCs/>
          <w:sz w:val="28"/>
          <w:szCs w:val="28"/>
        </w:rPr>
        <w:t>возникновении иных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, не зависящих от действий участников итоговой аттестации, Комиссия вправе принимать решение по изменению формы проведения итоговой аттестации в соответствии с пунктом 30 Типовых правил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послесреднего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(утверждены приказом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Министра образования и науки Республики Казахстан от 18 марта 2008 года № 125)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определению результатов итоговой аттестации. При этом по итоговым экзаменам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допускается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выведение</w:t>
      </w:r>
      <w:r>
        <w:rPr>
          <w:rFonts w:ascii="Times New Roman" w:hAnsi="Times New Roman" w:cs="Times New Roman"/>
          <w:sz w:val="28"/>
          <w:szCs w:val="28"/>
        </w:rPr>
        <w:t xml:space="preserve"> оценки по итогам текущей и промежуточной аттестации по данной дисциплине или модулю, по дипломному проекту (работе)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- по итогам проверки соответствия содержания </w:t>
      </w:r>
      <w:r>
        <w:rPr>
          <w:rFonts w:ascii="Times New Roman" w:hAnsi="Times New Roman" w:cs="Times New Roman"/>
          <w:sz w:val="28"/>
          <w:szCs w:val="28"/>
          <w:lang w:val="kk-KZ"/>
        </w:rPr>
        <w:t>заранее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предоставленного проекта (работы) установленным требованиям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14:paraId="19943A12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итоговой аттестации с использованием ДОТ учет результатов осуществляется в электронно-цифровой форме. При этом сохранение сведений об итоговой аттестации на бумажном носителе является обязательным.</w:t>
      </w:r>
    </w:p>
    <w:p w14:paraId="66847730" w14:textId="77777777" w:rsidR="0084580E" w:rsidRDefault="0084580E" w:rsidP="00845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DD648D" w14:textId="77777777" w:rsidR="0084580E" w:rsidRDefault="0084580E" w:rsidP="0084580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2672F39" w14:textId="77777777" w:rsidR="0084580E" w:rsidRDefault="0084580E" w:rsidP="00845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84580E">
          <w:pgSz w:w="11906" w:h="16838"/>
          <w:pgMar w:top="1134" w:right="851" w:bottom="1134" w:left="1276" w:header="709" w:footer="709" w:gutter="0"/>
          <w:cols w:space="720"/>
        </w:sectPr>
      </w:pPr>
    </w:p>
    <w:p w14:paraId="25F1F89A" w14:textId="77777777" w:rsidR="00D07B3F" w:rsidRDefault="00D07B3F"/>
    <w:sectPr w:rsidR="00D0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00"/>
    <w:rsid w:val="00241102"/>
    <w:rsid w:val="0084580E"/>
    <w:rsid w:val="00D07B3F"/>
    <w:rsid w:val="00D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2EE8B-09AD-4C00-99B9-B7F86141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8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80E"/>
    <w:rPr>
      <w:color w:val="0563C1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84580E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580E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84580E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V1900018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2021-04-12T04:47:00Z</dcterms:created>
  <dcterms:modified xsi:type="dcterms:W3CDTF">2021-04-12T04:47:00Z</dcterms:modified>
</cp:coreProperties>
</file>